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8505"/>
        <w:gridCol w:w="1985"/>
        <w:gridCol w:w="1402"/>
      </w:tblGrid>
      <w:tr w:rsidR="00FD6D7A">
        <w:trPr>
          <w:trHeight w:val="489"/>
        </w:trPr>
        <w:tc>
          <w:tcPr>
            <w:tcW w:w="1544" w:type="dxa"/>
            <w:vMerge w:val="restart"/>
          </w:tcPr>
          <w:p w:rsidR="00FD6D7A" w:rsidRDefault="00FD6D7A">
            <w:pPr>
              <w:pStyle w:val="TableParagraph"/>
              <w:ind w:left="0"/>
              <w:rPr>
                <w:rFonts w:ascii="Times New Roman"/>
                <w:sz w:val="18"/>
              </w:rPr>
            </w:pPr>
            <w:bookmarkStart w:id="0" w:name="_GoBack"/>
            <w:bookmarkEnd w:id="0"/>
          </w:p>
        </w:tc>
        <w:tc>
          <w:tcPr>
            <w:tcW w:w="8505" w:type="dxa"/>
          </w:tcPr>
          <w:p w:rsidR="00FD6D7A" w:rsidRDefault="00487A5A">
            <w:pPr>
              <w:pStyle w:val="TableParagraph"/>
              <w:spacing w:line="229" w:lineRule="exact"/>
              <w:ind w:left="1016" w:right="1018"/>
              <w:jc w:val="center"/>
              <w:rPr>
                <w:rFonts w:ascii="Arial" w:hAnsi="Arial"/>
                <w:sz w:val="20"/>
              </w:rPr>
            </w:pPr>
            <w:r>
              <w:rPr>
                <w:rFonts w:ascii="Arial" w:hAnsi="Arial"/>
                <w:w w:val="90"/>
                <w:sz w:val="20"/>
              </w:rPr>
              <w:t>INSTITUTO UNIVERSITARIO DE TECNOLOGÍA “ANTONIO JOSÉ DE SUCRE”</w:t>
            </w:r>
          </w:p>
          <w:p w:rsidR="00FD6D7A" w:rsidRDefault="00487A5A">
            <w:pPr>
              <w:pStyle w:val="TableParagraph"/>
              <w:spacing w:before="10" w:line="230" w:lineRule="exact"/>
              <w:ind w:left="1016" w:right="1012"/>
              <w:jc w:val="center"/>
              <w:rPr>
                <w:sz w:val="20"/>
              </w:rPr>
            </w:pPr>
            <w:r>
              <w:rPr>
                <w:sz w:val="20"/>
              </w:rPr>
              <w:t>AMPLIACIÓN CHARALLAVE</w:t>
            </w:r>
          </w:p>
        </w:tc>
        <w:tc>
          <w:tcPr>
            <w:tcW w:w="1985" w:type="dxa"/>
          </w:tcPr>
          <w:p w:rsidR="00FD6D7A" w:rsidRDefault="00487A5A">
            <w:pPr>
              <w:pStyle w:val="TableParagraph"/>
              <w:spacing w:line="241" w:lineRule="exact"/>
              <w:ind w:left="649"/>
              <w:rPr>
                <w:sz w:val="20"/>
              </w:rPr>
            </w:pPr>
            <w:r>
              <w:rPr>
                <w:sz w:val="20"/>
              </w:rPr>
              <w:t>PDS-001</w:t>
            </w:r>
          </w:p>
        </w:tc>
        <w:tc>
          <w:tcPr>
            <w:tcW w:w="1402" w:type="dxa"/>
          </w:tcPr>
          <w:p w:rsidR="00FD6D7A" w:rsidRDefault="00487A5A">
            <w:pPr>
              <w:pStyle w:val="TableParagraph"/>
              <w:spacing w:line="240" w:lineRule="exact"/>
              <w:ind w:left="188" w:right="184"/>
              <w:jc w:val="center"/>
              <w:rPr>
                <w:sz w:val="20"/>
              </w:rPr>
            </w:pPr>
            <w:r>
              <w:rPr>
                <w:sz w:val="20"/>
              </w:rPr>
              <w:t>VERSIÓN:01</w:t>
            </w:r>
          </w:p>
          <w:p w:rsidR="00FD6D7A" w:rsidRDefault="00487A5A">
            <w:pPr>
              <w:pStyle w:val="TableParagraph"/>
              <w:spacing w:line="230" w:lineRule="exact"/>
              <w:ind w:left="188" w:right="181"/>
              <w:jc w:val="center"/>
              <w:rPr>
                <w:sz w:val="20"/>
              </w:rPr>
            </w:pPr>
            <w:r>
              <w:rPr>
                <w:sz w:val="20"/>
              </w:rPr>
              <w:t>Página 1</w:t>
            </w:r>
          </w:p>
        </w:tc>
      </w:tr>
      <w:tr w:rsidR="00FD6D7A">
        <w:trPr>
          <w:trHeight w:val="774"/>
        </w:trPr>
        <w:tc>
          <w:tcPr>
            <w:tcW w:w="1544" w:type="dxa"/>
            <w:vMerge/>
            <w:tcBorders>
              <w:top w:val="nil"/>
            </w:tcBorders>
          </w:tcPr>
          <w:p w:rsidR="00FD6D7A" w:rsidRDefault="00FD6D7A">
            <w:pPr>
              <w:rPr>
                <w:sz w:val="2"/>
                <w:szCs w:val="2"/>
              </w:rPr>
            </w:pPr>
          </w:p>
        </w:tc>
        <w:tc>
          <w:tcPr>
            <w:tcW w:w="8505" w:type="dxa"/>
          </w:tcPr>
          <w:p w:rsidR="00FD6D7A" w:rsidRDefault="00FD6D7A">
            <w:pPr>
              <w:pStyle w:val="TableParagraph"/>
              <w:spacing w:before="6"/>
              <w:ind w:left="0"/>
              <w:rPr>
                <w:b/>
                <w:sz w:val="23"/>
              </w:rPr>
            </w:pPr>
          </w:p>
          <w:p w:rsidR="00FD6D7A" w:rsidRDefault="00487A5A">
            <w:pPr>
              <w:pStyle w:val="TableParagraph"/>
              <w:ind w:left="1016" w:right="1015"/>
              <w:jc w:val="center"/>
              <w:rPr>
                <w:b/>
                <w:sz w:val="24"/>
              </w:rPr>
            </w:pPr>
            <w:r>
              <w:rPr>
                <w:b/>
                <w:sz w:val="24"/>
              </w:rPr>
              <w:t>CONTRATO DE PASANTÍAS</w:t>
            </w:r>
          </w:p>
        </w:tc>
        <w:tc>
          <w:tcPr>
            <w:tcW w:w="3387" w:type="dxa"/>
            <w:gridSpan w:val="2"/>
          </w:tcPr>
          <w:p w:rsidR="00FD6D7A" w:rsidRDefault="00FD6D7A">
            <w:pPr>
              <w:pStyle w:val="TableParagraph"/>
              <w:spacing w:before="7"/>
              <w:ind w:left="0"/>
              <w:rPr>
                <w:b/>
                <w:sz w:val="19"/>
              </w:rPr>
            </w:pPr>
          </w:p>
          <w:p w:rsidR="00FD6D7A" w:rsidRDefault="00487A5A">
            <w:pPr>
              <w:pStyle w:val="TableParagraph"/>
              <w:ind w:left="961"/>
              <w:rPr>
                <w:sz w:val="20"/>
              </w:rPr>
            </w:pPr>
            <w:r>
              <w:rPr>
                <w:sz w:val="20"/>
              </w:rPr>
              <w:t>MPSO: DOCENCIA</w:t>
            </w:r>
          </w:p>
        </w:tc>
      </w:tr>
    </w:tbl>
    <w:p w:rsidR="00FD6D7A" w:rsidRDefault="00487A5A">
      <w:pPr>
        <w:pStyle w:val="Ttulo2"/>
        <w:spacing w:line="239" w:lineRule="exact"/>
        <w:ind w:left="11074"/>
        <w:jc w:val="both"/>
      </w:pPr>
      <w:r>
        <w:t>Ampliación: Charallave</w:t>
      </w:r>
    </w:p>
    <w:p w:rsidR="00FD6D7A" w:rsidRDefault="00487A5A">
      <w:pPr>
        <w:pStyle w:val="Textoindependiente"/>
        <w:tabs>
          <w:tab w:val="left" w:pos="3511"/>
          <w:tab w:val="left" w:pos="4371"/>
          <w:tab w:val="left" w:pos="8094"/>
        </w:tabs>
        <w:spacing w:before="58"/>
        <w:ind w:left="192" w:right="194"/>
        <w:jc w:val="both"/>
      </w:pPr>
      <w:r>
        <w:t>Yo</w:t>
      </w:r>
      <w:proofErr w:type="gramStart"/>
      <w:r>
        <w:t>,</w:t>
      </w:r>
      <w:r>
        <w:rPr>
          <w:u w:val="single"/>
        </w:rPr>
        <w:t xml:space="preserve"> </w:t>
      </w:r>
      <w:r>
        <w:rPr>
          <w:u w:val="single"/>
        </w:rPr>
        <w:tab/>
      </w:r>
      <w:r>
        <w:rPr>
          <w:u w:val="single"/>
        </w:rPr>
        <w:tab/>
      </w:r>
      <w:r>
        <w:t>,</w:t>
      </w:r>
      <w:proofErr w:type="gramEnd"/>
      <w:r>
        <w:t xml:space="preserve">   </w:t>
      </w:r>
      <w:r>
        <w:rPr>
          <w:spacing w:val="27"/>
        </w:rPr>
        <w:t xml:space="preserve"> </w:t>
      </w:r>
      <w:r>
        <w:t xml:space="preserve">C.I.   </w:t>
      </w:r>
      <w:r>
        <w:rPr>
          <w:spacing w:val="34"/>
        </w:rPr>
        <w:t xml:space="preserve"> </w:t>
      </w:r>
      <w:r>
        <w:t>Nº</w:t>
      </w:r>
      <w:r>
        <w:rPr>
          <w:u w:val="single"/>
        </w:rPr>
        <w:t xml:space="preserve"> </w:t>
      </w:r>
      <w:r>
        <w:rPr>
          <w:u w:val="single"/>
        </w:rPr>
        <w:tab/>
      </w:r>
      <w:r>
        <w:t>,   cursante    del    SEXTO    semestre,    LAPSO    2017-2    de    la    Escuela    de</w:t>
      </w:r>
      <w:r>
        <w:rPr>
          <w:u w:val="single"/>
        </w:rPr>
        <w:t xml:space="preserve"> </w:t>
      </w:r>
      <w:r>
        <w:rPr>
          <w:u w:val="single"/>
        </w:rPr>
        <w:tab/>
      </w:r>
      <w:r>
        <w:t>, de este instituto, acepto realizar la pasantía asignada al Departamento de Prácticas Profesionales y Seguimiento al Egresado (DPPSA), bajo las condiciones indicadas a continuación, de lo contrario perderé la pasantía en la fecha fijada y podré tomarla nuevamente hasta el próximo lapso</w:t>
      </w:r>
      <w:r>
        <w:rPr>
          <w:spacing w:val="-20"/>
        </w:rPr>
        <w:t xml:space="preserve"> </w:t>
      </w:r>
      <w:r>
        <w:t>académico.</w:t>
      </w:r>
    </w:p>
    <w:p w:rsidR="00FD6D7A" w:rsidRDefault="00487A5A">
      <w:pPr>
        <w:pStyle w:val="Prrafodelista"/>
        <w:numPr>
          <w:ilvl w:val="0"/>
          <w:numId w:val="1"/>
        </w:numPr>
        <w:tabs>
          <w:tab w:val="left" w:pos="476"/>
        </w:tabs>
        <w:spacing w:before="1" w:line="229" w:lineRule="exact"/>
        <w:rPr>
          <w:sz w:val="18"/>
        </w:rPr>
      </w:pPr>
      <w:r>
        <w:rPr>
          <w:sz w:val="18"/>
        </w:rPr>
        <w:t xml:space="preserve">El Estudiante se compromete a cumplir las tres fases de pasantía: </w:t>
      </w:r>
      <w:r>
        <w:rPr>
          <w:b/>
          <w:sz w:val="18"/>
        </w:rPr>
        <w:t xml:space="preserve">Inducción </w:t>
      </w:r>
      <w:r>
        <w:rPr>
          <w:sz w:val="18"/>
        </w:rPr>
        <w:t>(Según el cronograma establecido</w:t>
      </w:r>
      <w:r>
        <w:rPr>
          <w:b/>
          <w:sz w:val="18"/>
        </w:rPr>
        <w:t xml:space="preserve">), Ejecución </w:t>
      </w:r>
      <w:r>
        <w:rPr>
          <w:sz w:val="18"/>
        </w:rPr>
        <w:t>(Desarrollo de las actividades en la Empresa)</w:t>
      </w:r>
      <w:r>
        <w:rPr>
          <w:spacing w:val="15"/>
          <w:sz w:val="18"/>
        </w:rPr>
        <w:t xml:space="preserve"> </w:t>
      </w:r>
      <w:r>
        <w:rPr>
          <w:sz w:val="18"/>
        </w:rPr>
        <w:t>y</w:t>
      </w:r>
    </w:p>
    <w:p w:rsidR="00FD6D7A" w:rsidRDefault="00487A5A">
      <w:pPr>
        <w:pStyle w:val="Textoindependiente"/>
        <w:spacing w:line="219" w:lineRule="exact"/>
        <w:ind w:left="475"/>
        <w:jc w:val="both"/>
      </w:pPr>
      <w:r>
        <w:rPr>
          <w:b/>
        </w:rPr>
        <w:t xml:space="preserve">Comunicación de Resultados </w:t>
      </w:r>
      <w:r>
        <w:t>(Autorización y realización de la defensa y entrega del empastado). De no cumplir con alguna de las fases, el estudiante quedará reprobado.</w:t>
      </w:r>
    </w:p>
    <w:p w:rsidR="00FD6D7A" w:rsidRDefault="00487A5A">
      <w:pPr>
        <w:pStyle w:val="Prrafodelista"/>
        <w:numPr>
          <w:ilvl w:val="0"/>
          <w:numId w:val="1"/>
        </w:numPr>
        <w:tabs>
          <w:tab w:val="left" w:pos="476"/>
        </w:tabs>
        <w:spacing w:before="1"/>
        <w:ind w:left="475" w:right="191"/>
        <w:rPr>
          <w:sz w:val="18"/>
        </w:rPr>
      </w:pPr>
      <w:r>
        <w:rPr>
          <w:sz w:val="18"/>
        </w:rPr>
        <w:t xml:space="preserve">El Estudiante acudirá a la organización donde hará la pasantía en el horario convenido y en el caso de falta deberá justificar sus inasistencias y reponer </w:t>
      </w:r>
      <w:r>
        <w:rPr>
          <w:spacing w:val="3"/>
          <w:sz w:val="18"/>
        </w:rPr>
        <w:t xml:space="preserve">el </w:t>
      </w:r>
      <w:r>
        <w:rPr>
          <w:sz w:val="18"/>
        </w:rPr>
        <w:t>tiempo que no asistió a la misma. Recuerde, la empresa puede retirarlo de la pasantía si no muestra responsabilidad y profesionalismo en su desenvolvimiento. Deberá solicitar autorización al tutor empresarial cuando necesite ausentarse de la empresa, sea cual fuere el motivo, y deberá reponer este tiempo</w:t>
      </w:r>
      <w:r>
        <w:rPr>
          <w:spacing w:val="-11"/>
          <w:sz w:val="18"/>
        </w:rPr>
        <w:t xml:space="preserve"> </w:t>
      </w:r>
      <w:r>
        <w:rPr>
          <w:sz w:val="18"/>
        </w:rPr>
        <w:t>concedido.</w:t>
      </w:r>
    </w:p>
    <w:p w:rsidR="00FD6D7A" w:rsidRDefault="00487A5A">
      <w:pPr>
        <w:pStyle w:val="Prrafodelista"/>
        <w:numPr>
          <w:ilvl w:val="0"/>
          <w:numId w:val="1"/>
        </w:numPr>
        <w:tabs>
          <w:tab w:val="left" w:pos="476"/>
        </w:tabs>
        <w:spacing w:before="1" w:line="229" w:lineRule="exact"/>
        <w:rPr>
          <w:sz w:val="18"/>
        </w:rPr>
      </w:pPr>
      <w:r>
        <w:rPr>
          <w:sz w:val="18"/>
        </w:rPr>
        <w:t>El estudiante no puede realizar sus pasantías en empresas</w:t>
      </w:r>
      <w:r>
        <w:rPr>
          <w:spacing w:val="-5"/>
          <w:sz w:val="18"/>
        </w:rPr>
        <w:t xml:space="preserve"> </w:t>
      </w:r>
      <w:r>
        <w:rPr>
          <w:sz w:val="18"/>
        </w:rPr>
        <w:t>familiares.</w:t>
      </w:r>
    </w:p>
    <w:p w:rsidR="00FD6D7A" w:rsidRDefault="00487A5A">
      <w:pPr>
        <w:pStyle w:val="Prrafodelista"/>
        <w:numPr>
          <w:ilvl w:val="0"/>
          <w:numId w:val="1"/>
        </w:numPr>
        <w:tabs>
          <w:tab w:val="left" w:pos="476"/>
        </w:tabs>
        <w:spacing w:line="229" w:lineRule="exact"/>
        <w:rPr>
          <w:sz w:val="18"/>
        </w:rPr>
      </w:pPr>
      <w:r>
        <w:rPr>
          <w:sz w:val="18"/>
        </w:rPr>
        <w:t>El Reglamento Interno de pasantía indica que la misma se aprueba con un puntaje de diez puntos (10) sobre veinte</w:t>
      </w:r>
      <w:r>
        <w:rPr>
          <w:spacing w:val="-14"/>
          <w:sz w:val="18"/>
        </w:rPr>
        <w:t xml:space="preserve"> </w:t>
      </w:r>
      <w:r>
        <w:rPr>
          <w:sz w:val="18"/>
        </w:rPr>
        <w:t>(20).</w:t>
      </w:r>
    </w:p>
    <w:p w:rsidR="00FD6D7A" w:rsidRDefault="00487A5A">
      <w:pPr>
        <w:pStyle w:val="Prrafodelista"/>
        <w:numPr>
          <w:ilvl w:val="0"/>
          <w:numId w:val="1"/>
        </w:numPr>
        <w:tabs>
          <w:tab w:val="left" w:pos="476"/>
        </w:tabs>
        <w:spacing w:before="1"/>
        <w:ind w:left="475" w:right="193"/>
        <w:rPr>
          <w:sz w:val="18"/>
        </w:rPr>
      </w:pPr>
      <w:r>
        <w:rPr>
          <w:sz w:val="18"/>
        </w:rPr>
        <w:t>El estudiante realizará la pasantía de manera ininterrumpida en un período no menor de 40 días hábiles a tiempo completo con el mayor nivel de responsabilidad y eficiencia. Recuerde, está siendo evaluado en 40% por la empresa, 40% por el Tutor Académico, y 20% por el Departamento de</w:t>
      </w:r>
      <w:r>
        <w:rPr>
          <w:spacing w:val="-6"/>
          <w:sz w:val="18"/>
        </w:rPr>
        <w:t xml:space="preserve"> </w:t>
      </w:r>
      <w:r>
        <w:rPr>
          <w:sz w:val="18"/>
        </w:rPr>
        <w:t>Pasantía.</w:t>
      </w:r>
    </w:p>
    <w:p w:rsidR="00FD6D7A" w:rsidRDefault="00487A5A">
      <w:pPr>
        <w:pStyle w:val="Prrafodelista"/>
        <w:numPr>
          <w:ilvl w:val="0"/>
          <w:numId w:val="1"/>
        </w:numPr>
        <w:tabs>
          <w:tab w:val="left" w:pos="476"/>
        </w:tabs>
        <w:ind w:left="475" w:right="193"/>
        <w:rPr>
          <w:sz w:val="18"/>
        </w:rPr>
      </w:pPr>
      <w:r>
        <w:rPr>
          <w:sz w:val="18"/>
        </w:rPr>
        <w:t xml:space="preserve">El estudiante debe solicitar la carta de aceptación, a la organización empresarial y entregarla al Departamento de Pasantía en los primeros 10 días continuos (se cuenta sábado y domingo), luego del comienzo de la pasantía a fin de asignar el Tutor Académico y ser visitado por el mismo. En el blog de pasantía: </w:t>
      </w:r>
      <w:hyperlink r:id="rId7">
        <w:r>
          <w:rPr>
            <w:b/>
            <w:sz w:val="18"/>
          </w:rPr>
          <w:t>www.pasutscharallave.blogspot.com</w:t>
        </w:r>
        <w:r>
          <w:rPr>
            <w:sz w:val="18"/>
          </w:rPr>
          <w:t xml:space="preserve">, </w:t>
        </w:r>
      </w:hyperlink>
      <w:r>
        <w:rPr>
          <w:sz w:val="18"/>
        </w:rPr>
        <w:t>hay un modelo de carta de aceptación. Llévalo a la empresa para que se orienten en su</w:t>
      </w:r>
      <w:r>
        <w:rPr>
          <w:spacing w:val="-8"/>
          <w:sz w:val="18"/>
        </w:rPr>
        <w:t xml:space="preserve"> </w:t>
      </w:r>
      <w:r>
        <w:rPr>
          <w:sz w:val="18"/>
        </w:rPr>
        <w:t>realización.</w:t>
      </w:r>
    </w:p>
    <w:p w:rsidR="00FD6D7A" w:rsidRDefault="00487A5A">
      <w:pPr>
        <w:pStyle w:val="Prrafodelista"/>
        <w:numPr>
          <w:ilvl w:val="0"/>
          <w:numId w:val="1"/>
        </w:numPr>
        <w:tabs>
          <w:tab w:val="left" w:pos="476"/>
        </w:tabs>
        <w:ind w:left="475" w:right="191"/>
        <w:rPr>
          <w:sz w:val="18"/>
        </w:rPr>
      </w:pPr>
      <w:r>
        <w:rPr>
          <w:sz w:val="18"/>
        </w:rPr>
        <w:t>En el día 15 de estar realizando la pasantía, el estudiante deberá entregar al tutor académico que se le asigne, los capítulos I y II del informe de pasantía, para su revisión y aprobación. El no acatar los plazos establecidos influye en la calificación, no te</w:t>
      </w:r>
      <w:r>
        <w:rPr>
          <w:spacing w:val="-12"/>
          <w:sz w:val="18"/>
        </w:rPr>
        <w:t xml:space="preserve"> </w:t>
      </w:r>
      <w:r>
        <w:rPr>
          <w:sz w:val="18"/>
        </w:rPr>
        <w:t>retrases.</w:t>
      </w:r>
    </w:p>
    <w:p w:rsidR="00FD6D7A" w:rsidRDefault="00487A5A">
      <w:pPr>
        <w:pStyle w:val="Prrafodelista"/>
        <w:numPr>
          <w:ilvl w:val="0"/>
          <w:numId w:val="1"/>
        </w:numPr>
        <w:tabs>
          <w:tab w:val="left" w:pos="476"/>
        </w:tabs>
        <w:spacing w:before="1"/>
        <w:ind w:left="475" w:right="194"/>
        <w:rPr>
          <w:sz w:val="18"/>
        </w:rPr>
      </w:pPr>
      <w:r>
        <w:rPr>
          <w:sz w:val="18"/>
        </w:rPr>
        <w:t xml:space="preserve">Si el estudiante, alrededor de la </w:t>
      </w:r>
      <w:r>
        <w:rPr>
          <w:b/>
          <w:sz w:val="18"/>
        </w:rPr>
        <w:t xml:space="preserve">QUINTA </w:t>
      </w:r>
      <w:r>
        <w:rPr>
          <w:sz w:val="18"/>
        </w:rPr>
        <w:t>(5ta) semana de estar realizando la pasantía no ha sido visitado por el tutor académico, deberá participar de inmediato al Jefe del Departamento.</w:t>
      </w:r>
    </w:p>
    <w:p w:rsidR="00FD6D7A" w:rsidRDefault="00487A5A">
      <w:pPr>
        <w:pStyle w:val="Prrafodelista"/>
        <w:numPr>
          <w:ilvl w:val="0"/>
          <w:numId w:val="1"/>
        </w:numPr>
        <w:tabs>
          <w:tab w:val="left" w:pos="476"/>
        </w:tabs>
        <w:spacing w:line="229" w:lineRule="exact"/>
        <w:rPr>
          <w:sz w:val="18"/>
        </w:rPr>
      </w:pPr>
      <w:r>
        <w:rPr>
          <w:sz w:val="18"/>
        </w:rPr>
        <w:t>El estudiante notificará al Tutor Académico o al Departamento, cualquier irregularidad en el lugar donde realiza la</w:t>
      </w:r>
      <w:r>
        <w:rPr>
          <w:spacing w:val="-7"/>
          <w:sz w:val="18"/>
        </w:rPr>
        <w:t xml:space="preserve"> </w:t>
      </w:r>
      <w:r>
        <w:rPr>
          <w:sz w:val="18"/>
        </w:rPr>
        <w:t>pasantía.</w:t>
      </w:r>
    </w:p>
    <w:p w:rsidR="00FD6D7A" w:rsidRDefault="00487A5A">
      <w:pPr>
        <w:pStyle w:val="Prrafodelista"/>
        <w:numPr>
          <w:ilvl w:val="0"/>
          <w:numId w:val="1"/>
        </w:numPr>
        <w:tabs>
          <w:tab w:val="left" w:pos="476"/>
        </w:tabs>
        <w:ind w:left="475" w:right="198"/>
        <w:rPr>
          <w:sz w:val="18"/>
        </w:rPr>
      </w:pPr>
      <w:r>
        <w:rPr>
          <w:sz w:val="18"/>
        </w:rPr>
        <w:t>El estudiante no puede retirarse de la empresa donde realiza la pasantía (salvo casos de fuerza mayor, muy bien justificadas, como por ejemplo reposo médico), pues tanto el pasante como esta institución han asumido un</w:t>
      </w:r>
      <w:r>
        <w:rPr>
          <w:spacing w:val="-5"/>
          <w:sz w:val="18"/>
        </w:rPr>
        <w:t xml:space="preserve"> </w:t>
      </w:r>
      <w:r>
        <w:rPr>
          <w:sz w:val="18"/>
        </w:rPr>
        <w:t>compromiso.</w:t>
      </w:r>
    </w:p>
    <w:p w:rsidR="00FD6D7A" w:rsidRDefault="00487A5A">
      <w:pPr>
        <w:pStyle w:val="Prrafodelista"/>
        <w:numPr>
          <w:ilvl w:val="0"/>
          <w:numId w:val="1"/>
        </w:numPr>
        <w:tabs>
          <w:tab w:val="left" w:pos="476"/>
        </w:tabs>
        <w:ind w:left="475" w:right="194"/>
        <w:rPr>
          <w:sz w:val="18"/>
        </w:rPr>
      </w:pPr>
      <w:r>
        <w:rPr>
          <w:sz w:val="18"/>
        </w:rPr>
        <w:t>El estudiante entregará un (1) ejemplar encuadernados del Informe de Pasantía al DPPSA, 09 días continuos luego de haber culminado su período de pasantía. El mismo debe haber sido muy bien revisado y firmado por el Tutor Académico, Tutor Empresarial (también el sello de la empresa). Este lapso puede variar según formulaciones del departamento por razones de acto de grado o retrasos en el comienzo de la pasantía por parte del</w:t>
      </w:r>
      <w:r>
        <w:rPr>
          <w:spacing w:val="-8"/>
          <w:sz w:val="18"/>
        </w:rPr>
        <w:t xml:space="preserve"> </w:t>
      </w:r>
      <w:r>
        <w:rPr>
          <w:sz w:val="18"/>
        </w:rPr>
        <w:t>estudiante.</w:t>
      </w:r>
    </w:p>
    <w:p w:rsidR="00FD6D7A" w:rsidRDefault="00487A5A">
      <w:pPr>
        <w:pStyle w:val="Prrafodelista"/>
        <w:numPr>
          <w:ilvl w:val="0"/>
          <w:numId w:val="1"/>
        </w:numPr>
        <w:tabs>
          <w:tab w:val="left" w:pos="476"/>
        </w:tabs>
        <w:ind w:left="475" w:right="192"/>
        <w:rPr>
          <w:sz w:val="18"/>
        </w:rPr>
      </w:pPr>
      <w:r>
        <w:rPr>
          <w:sz w:val="18"/>
        </w:rPr>
        <w:t>El DPPSA, fijará fecha de la defensa del informe, que será 10 días continuos después de culminar la pasantía, un día después de entregar el encuadernado mencionado en el punto anterior. Si el estudiante se retrasa en la presentación de la defensa, puede ser reprobado. La responsabilidad y puntualidad se evalúa. Estos lapsos pueden variar según formulaciones del departamento por razones de acto de grado o retraso en el comienzo de la pasantía por parte del</w:t>
      </w:r>
      <w:r>
        <w:rPr>
          <w:spacing w:val="-13"/>
          <w:sz w:val="18"/>
        </w:rPr>
        <w:t xml:space="preserve"> </w:t>
      </w:r>
      <w:r>
        <w:rPr>
          <w:sz w:val="18"/>
        </w:rPr>
        <w:t>estudiante.</w:t>
      </w:r>
    </w:p>
    <w:p w:rsidR="00FD6D7A" w:rsidRDefault="00487A5A">
      <w:pPr>
        <w:pStyle w:val="Prrafodelista"/>
        <w:numPr>
          <w:ilvl w:val="0"/>
          <w:numId w:val="1"/>
        </w:numPr>
        <w:tabs>
          <w:tab w:val="left" w:pos="476"/>
        </w:tabs>
        <w:spacing w:before="1"/>
        <w:ind w:left="475" w:right="191"/>
        <w:rPr>
          <w:sz w:val="18"/>
        </w:rPr>
      </w:pPr>
      <w:r>
        <w:rPr>
          <w:sz w:val="18"/>
        </w:rPr>
        <w:t>Luego de la defensa, el estudiante entregará en un lapso no mayor de cinco (5) días continuos un ejemplar empastado al departamento, debidamente firmado con sus correcciones (si las hubiere). Si pasado el tiempo estipulado no ha entregado el informe final, el departamento de DPPSA y el Tutor Académico no se hacen responsables de la calificación correspondiente y por ende, de la aprobación de la Pasantía, la cual quedará reprobada y el departamento no se hará responsable de ubicarlos nuevamente en las empresas en ese semestre.</w:t>
      </w:r>
      <w:r>
        <w:rPr>
          <w:spacing w:val="-2"/>
          <w:sz w:val="18"/>
        </w:rPr>
        <w:t xml:space="preserve"> </w:t>
      </w:r>
      <w:r>
        <w:rPr>
          <w:sz w:val="18"/>
        </w:rPr>
        <w:t>Estos</w:t>
      </w:r>
      <w:r>
        <w:rPr>
          <w:spacing w:val="-2"/>
          <w:sz w:val="18"/>
        </w:rPr>
        <w:t xml:space="preserve"> </w:t>
      </w:r>
      <w:r>
        <w:rPr>
          <w:sz w:val="18"/>
        </w:rPr>
        <w:t>lapsos</w:t>
      </w:r>
      <w:r>
        <w:rPr>
          <w:spacing w:val="-2"/>
          <w:sz w:val="18"/>
        </w:rPr>
        <w:t xml:space="preserve"> </w:t>
      </w:r>
      <w:r>
        <w:rPr>
          <w:sz w:val="18"/>
        </w:rPr>
        <w:t>pueden</w:t>
      </w:r>
      <w:r>
        <w:rPr>
          <w:spacing w:val="-2"/>
          <w:sz w:val="18"/>
        </w:rPr>
        <w:t xml:space="preserve"> </w:t>
      </w:r>
      <w:r>
        <w:rPr>
          <w:sz w:val="18"/>
        </w:rPr>
        <w:t>variar</w:t>
      </w:r>
      <w:r>
        <w:rPr>
          <w:spacing w:val="-2"/>
          <w:sz w:val="18"/>
        </w:rPr>
        <w:t xml:space="preserve"> </w:t>
      </w:r>
      <w:r>
        <w:rPr>
          <w:sz w:val="18"/>
        </w:rPr>
        <w:t>según</w:t>
      </w:r>
      <w:r>
        <w:rPr>
          <w:spacing w:val="-1"/>
          <w:sz w:val="18"/>
        </w:rPr>
        <w:t xml:space="preserve"> </w:t>
      </w:r>
      <w:r>
        <w:rPr>
          <w:sz w:val="18"/>
        </w:rPr>
        <w:t>formulaciones</w:t>
      </w:r>
      <w:r>
        <w:rPr>
          <w:spacing w:val="-2"/>
          <w:sz w:val="18"/>
        </w:rPr>
        <w:t xml:space="preserve"> </w:t>
      </w:r>
      <w:r>
        <w:rPr>
          <w:sz w:val="18"/>
        </w:rPr>
        <w:t>del</w:t>
      </w:r>
      <w:r>
        <w:rPr>
          <w:spacing w:val="-2"/>
          <w:sz w:val="18"/>
        </w:rPr>
        <w:t xml:space="preserve"> </w:t>
      </w:r>
      <w:r>
        <w:rPr>
          <w:sz w:val="18"/>
        </w:rPr>
        <w:t>departamento</w:t>
      </w:r>
      <w:r>
        <w:rPr>
          <w:spacing w:val="-1"/>
          <w:sz w:val="18"/>
        </w:rPr>
        <w:t xml:space="preserve"> </w:t>
      </w:r>
      <w:r>
        <w:rPr>
          <w:sz w:val="18"/>
        </w:rPr>
        <w:t>por</w:t>
      </w:r>
      <w:r>
        <w:rPr>
          <w:spacing w:val="-1"/>
          <w:sz w:val="18"/>
        </w:rPr>
        <w:t xml:space="preserve"> </w:t>
      </w:r>
      <w:r>
        <w:rPr>
          <w:sz w:val="18"/>
        </w:rPr>
        <w:t>razones</w:t>
      </w:r>
      <w:r>
        <w:rPr>
          <w:spacing w:val="-1"/>
          <w:sz w:val="18"/>
        </w:rPr>
        <w:t xml:space="preserve"> </w:t>
      </w:r>
      <w:r>
        <w:rPr>
          <w:sz w:val="18"/>
        </w:rPr>
        <w:t>de</w:t>
      </w:r>
      <w:r>
        <w:rPr>
          <w:spacing w:val="-2"/>
          <w:sz w:val="18"/>
        </w:rPr>
        <w:t xml:space="preserve"> </w:t>
      </w:r>
      <w:r>
        <w:rPr>
          <w:sz w:val="18"/>
        </w:rPr>
        <w:t>acto</w:t>
      </w:r>
      <w:r>
        <w:rPr>
          <w:spacing w:val="-1"/>
          <w:sz w:val="18"/>
        </w:rPr>
        <w:t xml:space="preserve"> </w:t>
      </w:r>
      <w:r>
        <w:rPr>
          <w:sz w:val="18"/>
        </w:rPr>
        <w:t>de</w:t>
      </w:r>
      <w:r>
        <w:rPr>
          <w:spacing w:val="-2"/>
          <w:sz w:val="18"/>
        </w:rPr>
        <w:t xml:space="preserve"> </w:t>
      </w:r>
      <w:r>
        <w:rPr>
          <w:sz w:val="18"/>
        </w:rPr>
        <w:t>grado</w:t>
      </w:r>
      <w:r>
        <w:rPr>
          <w:spacing w:val="-1"/>
          <w:sz w:val="18"/>
        </w:rPr>
        <w:t xml:space="preserve"> </w:t>
      </w:r>
      <w:r>
        <w:rPr>
          <w:sz w:val="18"/>
        </w:rPr>
        <w:t>o retrasos</w:t>
      </w:r>
      <w:r>
        <w:rPr>
          <w:spacing w:val="-1"/>
          <w:sz w:val="18"/>
        </w:rPr>
        <w:t xml:space="preserve"> </w:t>
      </w:r>
      <w:r>
        <w:rPr>
          <w:sz w:val="18"/>
        </w:rPr>
        <w:t>en</w:t>
      </w:r>
      <w:r>
        <w:rPr>
          <w:spacing w:val="-2"/>
          <w:sz w:val="18"/>
        </w:rPr>
        <w:t xml:space="preserve"> </w:t>
      </w:r>
      <w:r>
        <w:rPr>
          <w:sz w:val="18"/>
        </w:rPr>
        <w:t>el</w:t>
      </w:r>
      <w:r>
        <w:rPr>
          <w:spacing w:val="-2"/>
          <w:sz w:val="18"/>
        </w:rPr>
        <w:t xml:space="preserve"> </w:t>
      </w:r>
      <w:r>
        <w:rPr>
          <w:sz w:val="18"/>
        </w:rPr>
        <w:t>comienzo</w:t>
      </w:r>
      <w:r>
        <w:rPr>
          <w:spacing w:val="-1"/>
          <w:sz w:val="18"/>
        </w:rPr>
        <w:t xml:space="preserve"> </w:t>
      </w:r>
      <w:r>
        <w:rPr>
          <w:sz w:val="18"/>
        </w:rPr>
        <w:t>de</w:t>
      </w:r>
      <w:r>
        <w:rPr>
          <w:spacing w:val="-2"/>
          <w:sz w:val="18"/>
        </w:rPr>
        <w:t xml:space="preserve"> </w:t>
      </w:r>
      <w:r>
        <w:rPr>
          <w:sz w:val="18"/>
        </w:rPr>
        <w:t>la</w:t>
      </w:r>
      <w:r>
        <w:rPr>
          <w:spacing w:val="1"/>
          <w:sz w:val="18"/>
        </w:rPr>
        <w:t xml:space="preserve"> </w:t>
      </w:r>
      <w:r>
        <w:rPr>
          <w:sz w:val="18"/>
        </w:rPr>
        <w:t>pasantía por</w:t>
      </w:r>
      <w:r>
        <w:rPr>
          <w:spacing w:val="-1"/>
          <w:sz w:val="18"/>
        </w:rPr>
        <w:t xml:space="preserve"> </w:t>
      </w:r>
      <w:r>
        <w:rPr>
          <w:sz w:val="18"/>
        </w:rPr>
        <w:t>parte</w:t>
      </w:r>
      <w:r>
        <w:rPr>
          <w:spacing w:val="-2"/>
          <w:sz w:val="18"/>
        </w:rPr>
        <w:t xml:space="preserve"> </w:t>
      </w:r>
      <w:r>
        <w:rPr>
          <w:sz w:val="18"/>
        </w:rPr>
        <w:t>del estudiante.</w:t>
      </w:r>
    </w:p>
    <w:p w:rsidR="00FD6D7A" w:rsidRDefault="00FD6D7A">
      <w:pPr>
        <w:pStyle w:val="Textoindependiente"/>
        <w:spacing w:before="10"/>
        <w:rPr>
          <w:sz w:val="17"/>
        </w:rPr>
      </w:pPr>
    </w:p>
    <w:p w:rsidR="00FD6D7A" w:rsidRDefault="00487A5A">
      <w:pPr>
        <w:pStyle w:val="Ttulo2"/>
        <w:tabs>
          <w:tab w:val="left" w:pos="2294"/>
          <w:tab w:val="left" w:pos="5082"/>
          <w:tab w:val="left" w:pos="6132"/>
        </w:tabs>
        <w:spacing w:before="1"/>
        <w:ind w:right="5"/>
      </w:pPr>
      <w:r>
        <w:t>En Charallave</w:t>
      </w:r>
      <w:r>
        <w:rPr>
          <w:spacing w:val="-3"/>
        </w:rPr>
        <w:t xml:space="preserve"> </w:t>
      </w:r>
      <w:r>
        <w:t>a</w:t>
      </w:r>
      <w:r>
        <w:rPr>
          <w:spacing w:val="-1"/>
        </w:rPr>
        <w:t xml:space="preserve"> </w:t>
      </w:r>
      <w:r>
        <w:t>los</w:t>
      </w:r>
      <w:r>
        <w:rPr>
          <w:u w:val="single"/>
        </w:rPr>
        <w:t xml:space="preserve"> </w:t>
      </w:r>
      <w:r>
        <w:rPr>
          <w:u w:val="single"/>
        </w:rPr>
        <w:tab/>
      </w:r>
      <w:r>
        <w:t>días</w:t>
      </w:r>
      <w:r>
        <w:rPr>
          <w:spacing w:val="-2"/>
        </w:rPr>
        <w:t xml:space="preserve"> </w:t>
      </w:r>
      <w:r>
        <w:t>del</w:t>
      </w:r>
      <w:r>
        <w:rPr>
          <w:spacing w:val="-1"/>
        </w:rPr>
        <w:t xml:space="preserve"> </w:t>
      </w:r>
      <w:r>
        <w:t>mes</w:t>
      </w:r>
      <w:r>
        <w:rPr>
          <w:u w:val="single"/>
        </w:rPr>
        <w:t xml:space="preserve"> </w:t>
      </w:r>
      <w:r>
        <w:rPr>
          <w:u w:val="single"/>
        </w:rPr>
        <w:tab/>
      </w:r>
      <w:r>
        <w:t>de</w:t>
      </w:r>
      <w:r>
        <w:rPr>
          <w:u w:val="single"/>
        </w:rPr>
        <w:t xml:space="preserve"> </w:t>
      </w:r>
      <w:r>
        <w:rPr>
          <w:u w:val="single"/>
        </w:rPr>
        <w:tab/>
      </w:r>
      <w:r>
        <w:t>.</w:t>
      </w:r>
    </w:p>
    <w:p w:rsidR="00FD6D7A" w:rsidRDefault="00FD6D7A">
      <w:pPr>
        <w:pStyle w:val="Textoindependiente"/>
        <w:rPr>
          <w:sz w:val="20"/>
        </w:rPr>
      </w:pPr>
    </w:p>
    <w:p w:rsidR="00FD6D7A" w:rsidRDefault="00FD6D7A">
      <w:pPr>
        <w:pStyle w:val="Textoindependiente"/>
        <w:spacing w:before="6"/>
        <w:rPr>
          <w:sz w:val="19"/>
        </w:rPr>
      </w:pPr>
    </w:p>
    <w:p w:rsidR="00FD6D7A" w:rsidRDefault="00487A5A">
      <w:pPr>
        <w:tabs>
          <w:tab w:val="left" w:pos="4119"/>
        </w:tabs>
        <w:spacing w:before="1"/>
        <w:ind w:left="35"/>
        <w:jc w:val="center"/>
        <w:rPr>
          <w:sz w:val="20"/>
        </w:rPr>
      </w:pPr>
      <w:r>
        <w:rPr>
          <w:sz w:val="20"/>
        </w:rPr>
        <w:t>Firma:</w:t>
      </w:r>
      <w:r>
        <w:rPr>
          <w:spacing w:val="2"/>
          <w:sz w:val="20"/>
        </w:rPr>
        <w:t xml:space="preserve"> </w:t>
      </w:r>
      <w:r>
        <w:rPr>
          <w:w w:val="99"/>
          <w:sz w:val="20"/>
          <w:u w:val="single"/>
        </w:rPr>
        <w:t xml:space="preserve"> </w:t>
      </w:r>
      <w:r>
        <w:rPr>
          <w:sz w:val="20"/>
          <w:u w:val="single"/>
        </w:rPr>
        <w:tab/>
      </w:r>
    </w:p>
    <w:sectPr w:rsidR="00FD6D7A">
      <w:headerReference w:type="default" r:id="rId8"/>
      <w:pgSz w:w="15840" w:h="12240" w:orient="landscape"/>
      <w:pgMar w:top="1120" w:right="940" w:bottom="280" w:left="940" w:header="9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DB" w:rsidRDefault="009B5EDB">
      <w:r>
        <w:separator/>
      </w:r>
    </w:p>
  </w:endnote>
  <w:endnote w:type="continuationSeparator" w:id="0">
    <w:p w:rsidR="009B5EDB" w:rsidRDefault="009B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DB" w:rsidRDefault="009B5EDB">
      <w:r>
        <w:separator/>
      </w:r>
    </w:p>
  </w:footnote>
  <w:footnote w:type="continuationSeparator" w:id="0">
    <w:p w:rsidR="009B5EDB" w:rsidRDefault="009B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7A" w:rsidRDefault="00FD6D7A">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5058"/>
    <w:multiLevelType w:val="hybridMultilevel"/>
    <w:tmpl w:val="200024C2"/>
    <w:lvl w:ilvl="0" w:tplc="77E89946">
      <w:numFmt w:val="bullet"/>
      <w:lvlText w:val=""/>
      <w:lvlJc w:val="left"/>
      <w:pPr>
        <w:ind w:left="391" w:hanging="284"/>
      </w:pPr>
      <w:rPr>
        <w:rFonts w:ascii="Symbol" w:eastAsia="Symbol" w:hAnsi="Symbol" w:cs="Symbol" w:hint="default"/>
        <w:w w:val="100"/>
        <w:sz w:val="18"/>
        <w:szCs w:val="18"/>
        <w:lang w:val="es-ES" w:eastAsia="en-US" w:bidi="ar-SA"/>
      </w:rPr>
    </w:lvl>
    <w:lvl w:ilvl="1" w:tplc="C20CFD32">
      <w:numFmt w:val="bullet"/>
      <w:lvlText w:val="•"/>
      <w:lvlJc w:val="left"/>
      <w:pPr>
        <w:ind w:left="1070" w:hanging="284"/>
      </w:pPr>
      <w:rPr>
        <w:rFonts w:hint="default"/>
        <w:lang w:val="es-ES" w:eastAsia="en-US" w:bidi="ar-SA"/>
      </w:rPr>
    </w:lvl>
    <w:lvl w:ilvl="2" w:tplc="F08CF3C0">
      <w:numFmt w:val="bullet"/>
      <w:lvlText w:val="•"/>
      <w:lvlJc w:val="left"/>
      <w:pPr>
        <w:ind w:left="1741" w:hanging="284"/>
      </w:pPr>
      <w:rPr>
        <w:rFonts w:hint="default"/>
        <w:lang w:val="es-ES" w:eastAsia="en-US" w:bidi="ar-SA"/>
      </w:rPr>
    </w:lvl>
    <w:lvl w:ilvl="3" w:tplc="B2283592">
      <w:numFmt w:val="bullet"/>
      <w:lvlText w:val="•"/>
      <w:lvlJc w:val="left"/>
      <w:pPr>
        <w:ind w:left="2412" w:hanging="284"/>
      </w:pPr>
      <w:rPr>
        <w:rFonts w:hint="default"/>
        <w:lang w:val="es-ES" w:eastAsia="en-US" w:bidi="ar-SA"/>
      </w:rPr>
    </w:lvl>
    <w:lvl w:ilvl="4" w:tplc="8A2A0BD2">
      <w:numFmt w:val="bullet"/>
      <w:lvlText w:val="•"/>
      <w:lvlJc w:val="left"/>
      <w:pPr>
        <w:ind w:left="3082" w:hanging="284"/>
      </w:pPr>
      <w:rPr>
        <w:rFonts w:hint="default"/>
        <w:lang w:val="es-ES" w:eastAsia="en-US" w:bidi="ar-SA"/>
      </w:rPr>
    </w:lvl>
    <w:lvl w:ilvl="5" w:tplc="B448E4B4">
      <w:numFmt w:val="bullet"/>
      <w:lvlText w:val="•"/>
      <w:lvlJc w:val="left"/>
      <w:pPr>
        <w:ind w:left="3753" w:hanging="284"/>
      </w:pPr>
      <w:rPr>
        <w:rFonts w:hint="default"/>
        <w:lang w:val="es-ES" w:eastAsia="en-US" w:bidi="ar-SA"/>
      </w:rPr>
    </w:lvl>
    <w:lvl w:ilvl="6" w:tplc="78223EAC">
      <w:numFmt w:val="bullet"/>
      <w:lvlText w:val="•"/>
      <w:lvlJc w:val="left"/>
      <w:pPr>
        <w:ind w:left="4424" w:hanging="284"/>
      </w:pPr>
      <w:rPr>
        <w:rFonts w:hint="default"/>
        <w:lang w:val="es-ES" w:eastAsia="en-US" w:bidi="ar-SA"/>
      </w:rPr>
    </w:lvl>
    <w:lvl w:ilvl="7" w:tplc="A0C06832">
      <w:numFmt w:val="bullet"/>
      <w:lvlText w:val="•"/>
      <w:lvlJc w:val="left"/>
      <w:pPr>
        <w:ind w:left="5094" w:hanging="284"/>
      </w:pPr>
      <w:rPr>
        <w:rFonts w:hint="default"/>
        <w:lang w:val="es-ES" w:eastAsia="en-US" w:bidi="ar-SA"/>
      </w:rPr>
    </w:lvl>
    <w:lvl w:ilvl="8" w:tplc="9EFA6B94">
      <w:numFmt w:val="bullet"/>
      <w:lvlText w:val="•"/>
      <w:lvlJc w:val="left"/>
      <w:pPr>
        <w:ind w:left="5765" w:hanging="284"/>
      </w:pPr>
      <w:rPr>
        <w:rFonts w:hint="default"/>
        <w:lang w:val="es-ES" w:eastAsia="en-US" w:bidi="ar-SA"/>
      </w:rPr>
    </w:lvl>
  </w:abstractNum>
  <w:abstractNum w:abstractNumId="1" w15:restartNumberingAfterBreak="0">
    <w:nsid w:val="58005272"/>
    <w:multiLevelType w:val="hybridMultilevel"/>
    <w:tmpl w:val="60760950"/>
    <w:lvl w:ilvl="0" w:tplc="9CAAC800">
      <w:numFmt w:val="bullet"/>
      <w:lvlText w:val=""/>
      <w:lvlJc w:val="left"/>
      <w:pPr>
        <w:ind w:left="476" w:hanging="214"/>
      </w:pPr>
      <w:rPr>
        <w:rFonts w:ascii="Symbol" w:eastAsia="Symbol" w:hAnsi="Symbol" w:cs="Symbol" w:hint="default"/>
        <w:w w:val="100"/>
        <w:sz w:val="18"/>
        <w:szCs w:val="18"/>
        <w:lang w:val="es-ES" w:eastAsia="en-US" w:bidi="ar-SA"/>
      </w:rPr>
    </w:lvl>
    <w:lvl w:ilvl="1" w:tplc="30F47B8A">
      <w:numFmt w:val="bullet"/>
      <w:lvlText w:val="•"/>
      <w:lvlJc w:val="left"/>
      <w:pPr>
        <w:ind w:left="1828" w:hanging="214"/>
      </w:pPr>
      <w:rPr>
        <w:rFonts w:hint="default"/>
        <w:lang w:val="es-ES" w:eastAsia="en-US" w:bidi="ar-SA"/>
      </w:rPr>
    </w:lvl>
    <w:lvl w:ilvl="2" w:tplc="FD78794E">
      <w:numFmt w:val="bullet"/>
      <w:lvlText w:val="•"/>
      <w:lvlJc w:val="left"/>
      <w:pPr>
        <w:ind w:left="3176" w:hanging="214"/>
      </w:pPr>
      <w:rPr>
        <w:rFonts w:hint="default"/>
        <w:lang w:val="es-ES" w:eastAsia="en-US" w:bidi="ar-SA"/>
      </w:rPr>
    </w:lvl>
    <w:lvl w:ilvl="3" w:tplc="0D526408">
      <w:numFmt w:val="bullet"/>
      <w:lvlText w:val="•"/>
      <w:lvlJc w:val="left"/>
      <w:pPr>
        <w:ind w:left="4524" w:hanging="214"/>
      </w:pPr>
      <w:rPr>
        <w:rFonts w:hint="default"/>
        <w:lang w:val="es-ES" w:eastAsia="en-US" w:bidi="ar-SA"/>
      </w:rPr>
    </w:lvl>
    <w:lvl w:ilvl="4" w:tplc="162CE204">
      <w:numFmt w:val="bullet"/>
      <w:lvlText w:val="•"/>
      <w:lvlJc w:val="left"/>
      <w:pPr>
        <w:ind w:left="5872" w:hanging="214"/>
      </w:pPr>
      <w:rPr>
        <w:rFonts w:hint="default"/>
        <w:lang w:val="es-ES" w:eastAsia="en-US" w:bidi="ar-SA"/>
      </w:rPr>
    </w:lvl>
    <w:lvl w:ilvl="5" w:tplc="3CCA5A66">
      <w:numFmt w:val="bullet"/>
      <w:lvlText w:val="•"/>
      <w:lvlJc w:val="left"/>
      <w:pPr>
        <w:ind w:left="7220" w:hanging="214"/>
      </w:pPr>
      <w:rPr>
        <w:rFonts w:hint="default"/>
        <w:lang w:val="es-ES" w:eastAsia="en-US" w:bidi="ar-SA"/>
      </w:rPr>
    </w:lvl>
    <w:lvl w:ilvl="6" w:tplc="78C49630">
      <w:numFmt w:val="bullet"/>
      <w:lvlText w:val="•"/>
      <w:lvlJc w:val="left"/>
      <w:pPr>
        <w:ind w:left="8568" w:hanging="214"/>
      </w:pPr>
      <w:rPr>
        <w:rFonts w:hint="default"/>
        <w:lang w:val="es-ES" w:eastAsia="en-US" w:bidi="ar-SA"/>
      </w:rPr>
    </w:lvl>
    <w:lvl w:ilvl="7" w:tplc="515A425A">
      <w:numFmt w:val="bullet"/>
      <w:lvlText w:val="•"/>
      <w:lvlJc w:val="left"/>
      <w:pPr>
        <w:ind w:left="9916" w:hanging="214"/>
      </w:pPr>
      <w:rPr>
        <w:rFonts w:hint="default"/>
        <w:lang w:val="es-ES" w:eastAsia="en-US" w:bidi="ar-SA"/>
      </w:rPr>
    </w:lvl>
    <w:lvl w:ilvl="8" w:tplc="D13ECAE2">
      <w:numFmt w:val="bullet"/>
      <w:lvlText w:val="•"/>
      <w:lvlJc w:val="left"/>
      <w:pPr>
        <w:ind w:left="11264" w:hanging="214"/>
      </w:pPr>
      <w:rPr>
        <w:rFonts w:hint="default"/>
        <w:lang w:val="es-ES" w:eastAsia="en-US" w:bidi="ar-SA"/>
      </w:rPr>
    </w:lvl>
  </w:abstractNum>
  <w:abstractNum w:abstractNumId="2" w15:restartNumberingAfterBreak="0">
    <w:nsid w:val="5C8A6162"/>
    <w:multiLevelType w:val="hybridMultilevel"/>
    <w:tmpl w:val="5A6EC6B4"/>
    <w:lvl w:ilvl="0" w:tplc="5E8A2F44">
      <w:numFmt w:val="bullet"/>
      <w:lvlText w:val=""/>
      <w:lvlJc w:val="left"/>
      <w:pPr>
        <w:ind w:left="408" w:hanging="300"/>
      </w:pPr>
      <w:rPr>
        <w:rFonts w:ascii="Symbol" w:eastAsia="Symbol" w:hAnsi="Symbol" w:cs="Symbol" w:hint="default"/>
        <w:w w:val="100"/>
        <w:sz w:val="18"/>
        <w:szCs w:val="18"/>
        <w:lang w:val="es-ES" w:eastAsia="en-US" w:bidi="ar-SA"/>
      </w:rPr>
    </w:lvl>
    <w:lvl w:ilvl="1" w:tplc="A186149C">
      <w:numFmt w:val="bullet"/>
      <w:lvlText w:val="•"/>
      <w:lvlJc w:val="left"/>
      <w:pPr>
        <w:ind w:left="1008" w:hanging="300"/>
      </w:pPr>
      <w:rPr>
        <w:rFonts w:hint="default"/>
        <w:lang w:val="es-ES" w:eastAsia="en-US" w:bidi="ar-SA"/>
      </w:rPr>
    </w:lvl>
    <w:lvl w:ilvl="2" w:tplc="2B4681A2">
      <w:numFmt w:val="bullet"/>
      <w:lvlText w:val="•"/>
      <w:lvlJc w:val="left"/>
      <w:pPr>
        <w:ind w:left="1616" w:hanging="300"/>
      </w:pPr>
      <w:rPr>
        <w:rFonts w:hint="default"/>
        <w:lang w:val="es-ES" w:eastAsia="en-US" w:bidi="ar-SA"/>
      </w:rPr>
    </w:lvl>
    <w:lvl w:ilvl="3" w:tplc="9536CEEA">
      <w:numFmt w:val="bullet"/>
      <w:lvlText w:val="•"/>
      <w:lvlJc w:val="left"/>
      <w:pPr>
        <w:ind w:left="2224" w:hanging="300"/>
      </w:pPr>
      <w:rPr>
        <w:rFonts w:hint="default"/>
        <w:lang w:val="es-ES" w:eastAsia="en-US" w:bidi="ar-SA"/>
      </w:rPr>
    </w:lvl>
    <w:lvl w:ilvl="4" w:tplc="887687DA">
      <w:numFmt w:val="bullet"/>
      <w:lvlText w:val="•"/>
      <w:lvlJc w:val="left"/>
      <w:pPr>
        <w:ind w:left="2833" w:hanging="300"/>
      </w:pPr>
      <w:rPr>
        <w:rFonts w:hint="default"/>
        <w:lang w:val="es-ES" w:eastAsia="en-US" w:bidi="ar-SA"/>
      </w:rPr>
    </w:lvl>
    <w:lvl w:ilvl="5" w:tplc="26B8E180">
      <w:numFmt w:val="bullet"/>
      <w:lvlText w:val="•"/>
      <w:lvlJc w:val="left"/>
      <w:pPr>
        <w:ind w:left="3441" w:hanging="300"/>
      </w:pPr>
      <w:rPr>
        <w:rFonts w:hint="default"/>
        <w:lang w:val="es-ES" w:eastAsia="en-US" w:bidi="ar-SA"/>
      </w:rPr>
    </w:lvl>
    <w:lvl w:ilvl="6" w:tplc="7382B94C">
      <w:numFmt w:val="bullet"/>
      <w:lvlText w:val="•"/>
      <w:lvlJc w:val="left"/>
      <w:pPr>
        <w:ind w:left="4049" w:hanging="300"/>
      </w:pPr>
      <w:rPr>
        <w:rFonts w:hint="default"/>
        <w:lang w:val="es-ES" w:eastAsia="en-US" w:bidi="ar-SA"/>
      </w:rPr>
    </w:lvl>
    <w:lvl w:ilvl="7" w:tplc="50785A00">
      <w:numFmt w:val="bullet"/>
      <w:lvlText w:val="•"/>
      <w:lvlJc w:val="left"/>
      <w:pPr>
        <w:ind w:left="4658" w:hanging="300"/>
      </w:pPr>
      <w:rPr>
        <w:rFonts w:hint="default"/>
        <w:lang w:val="es-ES" w:eastAsia="en-US" w:bidi="ar-SA"/>
      </w:rPr>
    </w:lvl>
    <w:lvl w:ilvl="8" w:tplc="18CE0250">
      <w:numFmt w:val="bullet"/>
      <w:lvlText w:val="•"/>
      <w:lvlJc w:val="left"/>
      <w:pPr>
        <w:ind w:left="5266" w:hanging="30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7A"/>
    <w:rsid w:val="00487A5A"/>
    <w:rsid w:val="005E79CC"/>
    <w:rsid w:val="009B5EDB"/>
    <w:rsid w:val="009E5183"/>
    <w:rsid w:val="00AE63D4"/>
    <w:rsid w:val="00F10F44"/>
    <w:rsid w:val="00FD6D7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3872E-332D-41FE-A443-908B6EB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59"/>
      <w:ind w:left="192"/>
      <w:outlineLvl w:val="0"/>
    </w:pPr>
    <w:rPr>
      <w:b/>
      <w:bCs/>
      <w:sz w:val="20"/>
      <w:szCs w:val="20"/>
    </w:rPr>
  </w:style>
  <w:style w:type="paragraph" w:styleId="Ttulo2">
    <w:name w:val="heading 2"/>
    <w:basedOn w:val="Normal"/>
    <w:uiPriority w:val="1"/>
    <w:qFormat/>
    <w:pPr>
      <w:jc w:val="center"/>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475" w:hanging="214"/>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utscharallave.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PASANTIAS</dc:creator>
  <cp:lastModifiedBy>Jarosales</cp:lastModifiedBy>
  <cp:revision>3</cp:revision>
  <dcterms:created xsi:type="dcterms:W3CDTF">2021-05-30T20:20:00Z</dcterms:created>
  <dcterms:modified xsi:type="dcterms:W3CDTF">2021-05-30T20:22:00Z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Microsoft® Word 2010</vt:lpwstr>
  </property>
  <property fmtid="{D5CDD505-2E9C-101B-9397-08002B2CF9AE}" pid="4" name="LastSaved">
    <vt:filetime>2021-05-30T00:00:00Z</vt:filetime>
  </property>
</Properties>
</file>